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0B1" w:rsidRPr="00B2314F" w:rsidRDefault="000730B1" w:rsidP="000730B1">
      <w:pPr>
        <w:spacing w:before="100" w:beforeAutospacing="1" w:after="100" w:afterAutospacing="1" w:line="240" w:lineRule="auto"/>
        <w:jc w:val="center"/>
        <w:rPr>
          <w:rFonts w:eastAsia="Times New Roman"/>
          <w:lang w:eastAsia="ru-RU"/>
        </w:rPr>
      </w:pPr>
      <w:r w:rsidRPr="00B2314F">
        <w:rPr>
          <w:rFonts w:eastAsia="Times New Roman"/>
          <w:b/>
          <w:bCs/>
          <w:lang w:eastAsia="ru-RU"/>
        </w:rPr>
        <w:t>Порядок построения образовательного процесса с учетом преобладающего у ребенка типа темперамента</w:t>
      </w:r>
    </w:p>
    <w:tbl>
      <w:tblPr>
        <w:tblW w:w="96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55"/>
        <w:gridCol w:w="7920"/>
      </w:tblGrid>
      <w:tr w:rsidR="000730B1" w:rsidRPr="000730B1" w:rsidTr="000730B1">
        <w:trPr>
          <w:tblCellSpacing w:w="0" w:type="dxa"/>
        </w:trPr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0B1" w:rsidRPr="000730B1" w:rsidRDefault="000730B1" w:rsidP="000730B1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730B1">
              <w:rPr>
                <w:rFonts w:eastAsia="Times New Roman"/>
                <w:sz w:val="24"/>
                <w:szCs w:val="24"/>
                <w:lang w:eastAsia="ru-RU"/>
              </w:rPr>
              <w:t> </w:t>
            </w:r>
            <w:r w:rsidRPr="000730B1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Тип темперамента</w:t>
            </w:r>
          </w:p>
        </w:tc>
        <w:tc>
          <w:tcPr>
            <w:tcW w:w="7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0B1" w:rsidRPr="000730B1" w:rsidRDefault="000730B1" w:rsidP="000730B1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730B1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Особенности работы на занятиях</w:t>
            </w:r>
          </w:p>
        </w:tc>
      </w:tr>
      <w:tr w:rsidR="000730B1" w:rsidRPr="000730B1" w:rsidTr="000730B1">
        <w:trPr>
          <w:tblCellSpacing w:w="0" w:type="dxa"/>
        </w:trPr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0B1" w:rsidRPr="000730B1" w:rsidRDefault="000730B1" w:rsidP="000730B1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730B1">
              <w:rPr>
                <w:rFonts w:eastAsia="Times New Roman"/>
                <w:sz w:val="24"/>
                <w:szCs w:val="24"/>
                <w:lang w:eastAsia="ru-RU"/>
              </w:rPr>
              <w:t>холерик</w:t>
            </w:r>
          </w:p>
        </w:tc>
        <w:tc>
          <w:tcPr>
            <w:tcW w:w="7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0B1" w:rsidRPr="000730B1" w:rsidRDefault="000730B1" w:rsidP="00B2314F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0730B1">
              <w:rPr>
                <w:rFonts w:eastAsia="Times New Roman"/>
                <w:sz w:val="24"/>
                <w:szCs w:val="24"/>
                <w:lang w:eastAsia="ru-RU"/>
              </w:rPr>
              <w:t>Быстрый темп, полярная активность, эмоциональность в представлении результата. Необходимо чередовать виды деятельности. Чаще проводить публичный опрос. Устный опрос возможен на любом этапе занятия. Разумное сочетание поощрения и наказания, желательно отрицательные оценки давать « с глазу на глаз». Держать в поле зрения в течение всей работы. Необходима четкая организация занятий, планирование индивидуальных дополнительных заданий. Для выполнения задания должны быть очерчены временные промежутки и дисциплинарные требования. Необходим пошаговый контроль. Работу стимулирует указание на ошибки.</w:t>
            </w:r>
          </w:p>
        </w:tc>
      </w:tr>
      <w:tr w:rsidR="000730B1" w:rsidRPr="000730B1" w:rsidTr="000730B1">
        <w:trPr>
          <w:tblCellSpacing w:w="0" w:type="dxa"/>
        </w:trPr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0B1" w:rsidRPr="000730B1" w:rsidRDefault="000730B1" w:rsidP="000730B1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730B1">
              <w:rPr>
                <w:rFonts w:eastAsia="Times New Roman"/>
                <w:sz w:val="24"/>
                <w:szCs w:val="24"/>
                <w:lang w:eastAsia="ru-RU"/>
              </w:rPr>
              <w:t>сангвиник</w:t>
            </w:r>
          </w:p>
        </w:tc>
        <w:tc>
          <w:tcPr>
            <w:tcW w:w="7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0B1" w:rsidRPr="000730B1" w:rsidRDefault="000730B1" w:rsidP="00B2314F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0730B1">
              <w:rPr>
                <w:rFonts w:eastAsia="Times New Roman"/>
                <w:sz w:val="24"/>
                <w:szCs w:val="24"/>
                <w:lang w:eastAsia="ru-RU"/>
              </w:rPr>
              <w:t>Быстрый темп, высокая активность, эмоциональность в процессе работы и представления ее результата. Легко справляется с одновременным выполнением несколько заданий. Возможны устный и письменный опросы на любом этапе занятия. Публично могут быть отмечены недостатки, сделаны замечания. Быстро включается в работу в любой части занятия. Для выполнения задания следует уточнить временные промежутки и дисциплинарные требования. Необходим пошаговый контроль. Стимулирование результата за счет оценки.</w:t>
            </w:r>
          </w:p>
        </w:tc>
      </w:tr>
      <w:tr w:rsidR="000730B1" w:rsidRPr="000730B1" w:rsidTr="000730B1">
        <w:trPr>
          <w:tblCellSpacing w:w="0" w:type="dxa"/>
        </w:trPr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0B1" w:rsidRPr="000730B1" w:rsidRDefault="000730B1" w:rsidP="000730B1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730B1">
              <w:rPr>
                <w:rFonts w:eastAsia="Times New Roman"/>
                <w:sz w:val="24"/>
                <w:szCs w:val="24"/>
                <w:lang w:eastAsia="ru-RU"/>
              </w:rPr>
              <w:t>флегматик</w:t>
            </w:r>
          </w:p>
        </w:tc>
        <w:tc>
          <w:tcPr>
            <w:tcW w:w="7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0B1" w:rsidRPr="000730B1" w:rsidRDefault="000730B1" w:rsidP="00B2314F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0730B1">
              <w:rPr>
                <w:rFonts w:eastAsia="Times New Roman"/>
                <w:sz w:val="24"/>
                <w:szCs w:val="24"/>
                <w:lang w:eastAsia="ru-RU"/>
              </w:rPr>
              <w:t>Спокойный темп работы, невыраженная активность, эмоциональность. Исключить одновременное выполнение нескольких заданий. Может длительное время работать над конкретным заданием. Требуется время на подготовку к ответу. Необходим настрой на работу, работоспособность высокая в середине и в конце занятия. Не следует торопить и ограничивать во времени. Допустимо снижение объема знаний. Чаще обучать самостоятельному оцениванию своей работы по заданным критериям и рациональному использованию времени при выполнении задания.</w:t>
            </w:r>
          </w:p>
        </w:tc>
      </w:tr>
      <w:tr w:rsidR="000730B1" w:rsidRPr="000730B1" w:rsidTr="000730B1">
        <w:trPr>
          <w:tblCellSpacing w:w="0" w:type="dxa"/>
        </w:trPr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0B1" w:rsidRPr="000730B1" w:rsidRDefault="000730B1" w:rsidP="000730B1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730B1">
              <w:rPr>
                <w:rFonts w:eastAsia="Times New Roman"/>
                <w:sz w:val="24"/>
                <w:szCs w:val="24"/>
                <w:lang w:eastAsia="ru-RU"/>
              </w:rPr>
              <w:t>меланхолик</w:t>
            </w:r>
          </w:p>
        </w:tc>
        <w:tc>
          <w:tcPr>
            <w:tcW w:w="7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0B1" w:rsidRPr="000730B1" w:rsidRDefault="000730B1" w:rsidP="00B2314F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0730B1">
              <w:rPr>
                <w:rFonts w:eastAsia="Times New Roman"/>
                <w:sz w:val="24"/>
                <w:szCs w:val="24"/>
                <w:lang w:eastAsia="ru-RU"/>
              </w:rPr>
              <w:t>Медленный темп, слабая активность, сверхчувствительность к воздействиям окружающей среды, зависимость от социального статуса в коллективе. Возможна монотонная работа по шаблону, алгоритму в течение небольшого промежутка времени. Трудно переключается на новые виды деятельности. Письменный вопрос предпочтителен. При устных ответах необходимо подбадривание, создание ситуации успеха. Не следует сразу спрашивать по новому материалу. К концу занятия работоспособность снижается. Нуждается в щадящем режиме, доброжелательном отдыхе. Осуществлять подбадривающий контроль, т.е. в первую очередь оценивать успехи. Поощрять старательность, неудачи отмечать деликатно.</w:t>
            </w:r>
          </w:p>
        </w:tc>
      </w:tr>
    </w:tbl>
    <w:p w:rsidR="000730B1" w:rsidRPr="000730B1" w:rsidRDefault="000730B1" w:rsidP="000730B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0730B1">
        <w:rPr>
          <w:rFonts w:eastAsia="Times New Roman"/>
          <w:sz w:val="24"/>
          <w:szCs w:val="24"/>
          <w:lang w:eastAsia="ru-RU"/>
        </w:rPr>
        <w:t xml:space="preserve"> материал взят из книги  Р.С. </w:t>
      </w:r>
      <w:proofErr w:type="spellStart"/>
      <w:r w:rsidRPr="000730B1">
        <w:rPr>
          <w:rFonts w:eastAsia="Times New Roman"/>
          <w:sz w:val="24"/>
          <w:szCs w:val="24"/>
          <w:lang w:eastAsia="ru-RU"/>
        </w:rPr>
        <w:t>Немов</w:t>
      </w:r>
      <w:proofErr w:type="spellEnd"/>
      <w:r w:rsidRPr="000730B1">
        <w:rPr>
          <w:rFonts w:eastAsia="Times New Roman"/>
          <w:sz w:val="24"/>
          <w:szCs w:val="24"/>
          <w:lang w:eastAsia="ru-RU"/>
        </w:rPr>
        <w:t xml:space="preserve"> 2002г. </w:t>
      </w:r>
    </w:p>
    <w:p w:rsidR="00BE548F" w:rsidRDefault="00BE548F"/>
    <w:sectPr w:rsidR="00BE548F" w:rsidSect="00BE5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30B1"/>
    <w:rsid w:val="000730B1"/>
    <w:rsid w:val="002F2A3A"/>
    <w:rsid w:val="009F2AD0"/>
    <w:rsid w:val="00B2314F"/>
    <w:rsid w:val="00BE5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4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30B1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730B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374</Words>
  <Characters>2137</Characters>
  <Application>Microsoft Office Word</Application>
  <DocSecurity>0</DocSecurity>
  <Lines>17</Lines>
  <Paragraphs>5</Paragraphs>
  <ScaleCrop>false</ScaleCrop>
  <Company>Microsoft</Company>
  <LinksUpToDate>false</LinksUpToDate>
  <CharactersWithSpaces>2506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</dc:creator>
  <cp:keywords/>
  <dc:description/>
  <cp:lastModifiedBy>Alexandra</cp:lastModifiedBy>
  <cp:revision>3</cp:revision>
  <dcterms:created xsi:type="dcterms:W3CDTF">2020-05-12T02:27:00Z</dcterms:created>
  <dcterms:modified xsi:type="dcterms:W3CDTF">2020-05-12T08:07:00Z</dcterms:modified>
</cp:coreProperties>
</file>